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4"/>
          <w:szCs w:val="34"/>
        </w:rPr>
        <w:t xml:space="preserve">SUTURA INTRACORPÓREA</w:t>
      </w:r>
    </w:p>
    <w:p>
      <w:pPr>
        <w:spacing w:after="200"/>
        <w:jc w:val="center"/>
      </w:pPr>
      <w:r>
        <w:rPr>
          <w:color w:val="2E5C8A"/>
          <w:sz w:val="22"/>
          <w:szCs w:val="22"/>
        </w:rPr>
        <w:t xml:space="preserve">Guia de treinamento com 5 exercícios progressivos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Da inserção da agulha à sutura contínua — pedagogia em videolaparoscopia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de treinamento educacional. As manobras descritas são para uso em endotrainer com pads sintéticos. Não substitui orientação presencial de tutor experiente.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line="320"/>
      </w:pPr>
      <w:r>
        <w:rPr>
          <w:sz w:val="22"/>
          <w:szCs w:val="22"/>
        </w:rPr>
        <w:t xml:space="preserve">1. Por que sutura intracorpórea é divisor de águas</w:t>
      </w:r>
    </w:p>
    <w:p>
      <w:pPr>
        <w:spacing w:after="120" w:line="320"/>
      </w:pPr>
      <w:r>
        <w:rPr>
          <w:sz w:val="22"/>
          <w:szCs w:val="22"/>
        </w:rPr>
        <w:t xml:space="preserve">2. Material necessário</w:t>
      </w:r>
    </w:p>
    <w:p>
      <w:pPr>
        <w:spacing w:after="120" w:line="320"/>
      </w:pPr>
      <w:r>
        <w:rPr>
          <w:sz w:val="22"/>
          <w:szCs w:val="22"/>
        </w:rPr>
        <w:t xml:space="preserve">3. Os 5 exercícios progressivos</w:t>
      </w:r>
    </w:p>
    <w:p>
      <w:pPr>
        <w:spacing w:after="120" w:line="320"/>
      </w:pPr>
      <w:r>
        <w:rPr>
          <w:sz w:val="22"/>
          <w:szCs w:val="22"/>
        </w:rPr>
        <w:t xml:space="preserve">4. Curva de aprendizado típica</w:t>
      </w:r>
    </w:p>
    <w:p>
      <w:pPr>
        <w:spacing w:after="120" w:line="320"/>
      </w:pPr>
      <w:r>
        <w:rPr>
          <w:sz w:val="22"/>
          <w:szCs w:val="22"/>
        </w:rPr>
        <w:t xml:space="preserve">5. Erros comuns e como corrigi-los</w:t>
      </w:r>
    </w:p>
    <w:p>
      <w:pPr>
        <w:spacing w:after="120" w:line="320"/>
      </w:pPr>
      <w:r>
        <w:rPr>
          <w:sz w:val="22"/>
          <w:szCs w:val="22"/>
        </w:rPr>
        <w:t xml:space="preserve">6. Avaliação OSATS adaptada</w:t>
      </w:r>
    </w:p>
    <w:p>
      <w:pPr>
        <w:spacing w:after="120" w:line="320"/>
      </w:pPr>
      <w:r>
        <w:rPr>
          <w:sz w:val="22"/>
          <w:szCs w:val="22"/>
        </w:rPr>
        <w:t xml:space="preserve">7. Referências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Por que sutura intracorpórea é divisor de águas</w:t>
      </w:r>
    </w:p>
    <w:p>
      <w:pPr>
        <w:spacing w:after="120" w:line="320"/>
      </w:pPr>
      <w:r>
        <w:rPr>
          <w:sz w:val="22"/>
          <w:szCs w:val="22"/>
        </w:rPr>
        <w:t xml:space="preserve">Sutura intracorpórea (a confecção do nó dentro da cavidade, com instrumental laparoscópico) é a habilidade mais difícil de adquirir em videocirurgia. Reúne 5 desafios técnicos simultâneos: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Coordenação bimanual fina.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Triangulação em campo restrito.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Manipulação de fio de sutura (que se enrosca, se contorce).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Aplicação de tensão sem romper o fio.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Visualização em monitor bidimensional sem percepção de profundidade.</w:t>
      </w:r>
    </w:p>
    <w:p>
      <w:pPr>
        <w:spacing w:after="120" w:line="320"/>
      </w:pPr>
      <w:r>
        <w:rPr>
          <w:sz w:val="22"/>
          <w:szCs w:val="22"/>
        </w:rPr>
        <w:t xml:space="preserve">Estudos consistentes mostram que residentes proficientes em sutura intracorpórea têm performance significativamente superior em todos os procedimentos videocirúrgicos subsequentes (Zendejas 2013). Por isso é considerada "divisor de águas" no aprendizado.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Material necessário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Endotrainer 5mm com câmera e monitor.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Porta-agulhas reto 5mm × 320mm.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Pinça Grasper Fenestrada 5mm (mão não-dominante / pinça assistente).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Pad de sutura sintético (silicone com marcas de pontos).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Fio de sutura para treino (Vicryl 3-0 ou equivalente).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Cronômetro.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Folha OSATS impressa para auto-avaliação.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Exercício 1 — Inserção e orientação da agulha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Objetivo</w:t>
      </w:r>
    </w:p>
    <w:p>
      <w:pPr>
        <w:spacing w:after="120" w:line="320"/>
      </w:pPr>
      <w:r>
        <w:rPr>
          <w:sz w:val="22"/>
          <w:szCs w:val="22"/>
        </w:rPr>
        <w:t xml:space="preserve">Aprender a apresentar a agulha ao porta-agulhas no ângulo correto (90° em relação ao eixo do porta-agulhas) usando a pinça assistente.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Duração estimada</w:t>
      </w:r>
    </w:p>
    <w:p>
      <w:pPr>
        <w:spacing w:after="120" w:line="320"/>
      </w:pPr>
      <w:r>
        <w:rPr>
          <w:sz w:val="22"/>
          <w:szCs w:val="22"/>
        </w:rPr>
        <w:t xml:space="preserve">5-10 sessões de 30-45 min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Critérios de proficiência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Inserção em &lt;30 segundos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Reorientação sem soltar a agulha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perder a agulha na cavidade simulada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Exercício 2 — Passagem da agulha em tecido sintético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Objetivo</w:t>
      </w:r>
    </w:p>
    <w:p>
      <w:pPr>
        <w:spacing w:after="120" w:line="320"/>
      </w:pPr>
      <w:r>
        <w:rPr>
          <w:sz w:val="22"/>
          <w:szCs w:val="22"/>
        </w:rPr>
        <w:t xml:space="preserve">Realizar pontos isolados (interrompidos) em pad de sutura, passando a agulha pelo tecido com curvatura adequada e sem desviar do trajeto.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Duração estimada</w:t>
      </w:r>
    </w:p>
    <w:p>
      <w:pPr>
        <w:spacing w:after="120" w:line="320"/>
      </w:pPr>
      <w:r>
        <w:rPr>
          <w:sz w:val="22"/>
          <w:szCs w:val="22"/>
        </w:rPr>
        <w:t xml:space="preserve">10-20 sessões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Critérios de proficiência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Distância entre entrada e saída uniforme (3-5mm)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rasgar o tecido sintético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decrescente entre tentativas (curva de aprendizado evidente)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Exercício 3 — Nó intracorpóreo simples (single-throw)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Objetivo</w:t>
      </w:r>
    </w:p>
    <w:p>
      <w:pPr>
        <w:spacing w:after="120" w:line="320"/>
      </w:pPr>
      <w:r>
        <w:rPr>
          <w:sz w:val="22"/>
          <w:szCs w:val="22"/>
        </w:rPr>
        <w:t xml:space="preserve">Realizar a primeira laçada (throw) usando o porta-agulhas e a pinça assistente. Aproximar e ajustar a tensão sem romper o fio.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Duração estimada</w:t>
      </w:r>
    </w:p>
    <w:p>
      <w:pPr>
        <w:spacing w:after="120" w:line="320"/>
      </w:pPr>
      <w:r>
        <w:rPr>
          <w:sz w:val="22"/>
          <w:szCs w:val="22"/>
        </w:rPr>
        <w:t xml:space="preserve">20-40 sessões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Critérios de proficiência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Nó preso sem afrouxamento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ruptura do fio na laçada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Posicionamento do nó na linha de sutura, não a centímetros dela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Exercício 4 — Nó intracorpóreo cirúrgico (square knot — 3+ throws)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Objetivo</w:t>
      </w:r>
    </w:p>
    <w:p>
      <w:pPr>
        <w:spacing w:after="120" w:line="320"/>
      </w:pPr>
      <w:r>
        <w:rPr>
          <w:sz w:val="22"/>
          <w:szCs w:val="22"/>
        </w:rPr>
        <w:t xml:space="preserve">Realizar o nó completo com 3 ou mais laçadas alternadas (direita-esquerda-direita), garantindo segurança contra desfazimento.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Duração estimada</w:t>
      </w:r>
    </w:p>
    <w:p>
      <w:pPr>
        <w:spacing w:after="120" w:line="320"/>
      </w:pPr>
      <w:r>
        <w:rPr>
          <w:sz w:val="22"/>
          <w:szCs w:val="22"/>
        </w:rPr>
        <w:t xml:space="preserve">40-80 sessões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Critérios de proficiência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Nó cirúrgico completo em &lt;90 segundos no benchmark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Sem desfazer pontos por instabilidade do nó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Tensão uniforme em todas as laçadas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0"/>
          <w:szCs w:val="30"/>
        </w:rPr>
        <w:t xml:space="preserve">Exercício 5 — Sutura contínua (running suture)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Objetivo</w:t>
      </w:r>
    </w:p>
    <w:p>
      <w:pPr>
        <w:spacing w:after="120" w:line="320"/>
      </w:pPr>
      <w:r>
        <w:rPr>
          <w:sz w:val="22"/>
          <w:szCs w:val="22"/>
        </w:rPr>
        <w:t xml:space="preserve">Realizar sutura contínua com vários pontos sequenciais, mantendo tensão uniforme entre eles e fechando com nó cirúrgico.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Duração estimada</w:t>
      </w:r>
    </w:p>
    <w:p>
      <w:pPr>
        <w:spacing w:after="120" w:line="320"/>
      </w:pPr>
      <w:r>
        <w:rPr>
          <w:sz w:val="22"/>
          <w:szCs w:val="22"/>
        </w:rPr>
        <w:t xml:space="preserve">50-100 sessões (estágio avançado)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Critérios de proficiência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5+ pontos contínuos com tensão uniforme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Fechamento com nó cirúrgico estável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total dentro do percentil 75 do benchmark (~5-7 min para 10 pontos)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Curva de aprendizado típica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026"/>
      </w:tblGrid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Estágio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 que esperar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Tempo típico (para o nó cirúrgico)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Primeiras 10 tentativas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Alta frustração; perda frequente da agulha; nós que se desfazem.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5-15 min ou impossibilidade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Tentativas 10-30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Nó pega mas com baixa qualidade; tempo ainda alto.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3-5 min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Tentativas 30-80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Qualidade melhora; tempo cai consistentemente.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1,5-3 min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Tentativas 80-150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Aproximação do platô; consistência alta.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60-90 segundos</w:t>
            </w:r>
          </w:p>
        </w:tc>
      </w:tr>
      <w:tr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5F0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150+ (proficiente)</w:t>
            </w:r>
          </w:p>
        </w:tc>
        <w:tc>
          <w:tcPr>
            <w:tcW w:type="dxa" w:w="3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Confiável e reproduzível; pronto para wet lab e cirurgia real.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&lt;60 segundos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Erros comuns e como corrigi-los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"O fio sempre se contorce"</w:t>
      </w:r>
    </w:p>
    <w:p>
      <w:pPr>
        <w:spacing w:after="120" w:line="320"/>
      </w:pPr>
      <w:r>
        <w:rPr>
          <w:sz w:val="22"/>
          <w:szCs w:val="22"/>
        </w:rPr>
        <w:t xml:space="preserve">Causa: tração excessiva ou ângulo inadequado de apresentação. Solução: ajustar a tensão (mais leve), recolocar o fio com a pinça assistente antes de seguir.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"A agulha escorrega do porta-agulhas"</w:t>
      </w:r>
    </w:p>
    <w:p>
      <w:pPr>
        <w:spacing w:after="120" w:line="320"/>
      </w:pPr>
      <w:r>
        <w:rPr>
          <w:sz w:val="22"/>
          <w:szCs w:val="22"/>
        </w:rPr>
        <w:t xml:space="preserve">Causa: apresentação em ângulo errado (paralela ao porta-agulhas) ou cremalheira sem travar adequadamente. Solução: posicionar a agulha em 90° usando a pinça assistente e travar a cremalheira firmemente antes de passar pelo tecido.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"O nó desfaz quando aplico tensão"</w:t>
      </w:r>
    </w:p>
    <w:p>
      <w:pPr>
        <w:spacing w:after="120" w:line="320"/>
      </w:pPr>
      <w:r>
        <w:rPr>
          <w:sz w:val="22"/>
          <w:szCs w:val="22"/>
        </w:rPr>
        <w:t xml:space="preserve">Causa: laçada simples (não alternada). Solução: alternar a direção da laçada a cada throw (direita, esquerda, direita) — square knot.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"Não consigo encontrar a ponta do fio depois de passar pela tecido"</w:t>
      </w:r>
    </w:p>
    <w:p>
      <w:pPr>
        <w:spacing w:after="120" w:line="320"/>
      </w:pPr>
      <w:r>
        <w:rPr>
          <w:sz w:val="22"/>
          <w:szCs w:val="22"/>
        </w:rPr>
        <w:t xml:space="preserve">Causa: deixou o fio cair longe da pinça assistente. Solução: antes de soltar a agulha, posicionar a ponta do fio próxima da pinça assistente.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"Tudo demora muito"</w:t>
      </w:r>
    </w:p>
    <w:p>
      <w:pPr>
        <w:spacing w:after="120" w:line="320"/>
      </w:pPr>
      <w:r>
        <w:rPr>
          <w:sz w:val="22"/>
          <w:szCs w:val="22"/>
        </w:rPr>
        <w:t xml:space="preserve">Causa: falta de planejamento da sequência. Solução: planejar mentalmente a sequência completa antes de começar; treinar com cronograma fixo de movimentos (vídeo de tutor pode ajudar).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Avaliação OSATS adaptada para sutura intracorpórea</w:t>
      </w:r>
    </w:p>
    <w:p>
      <w:pPr>
        <w:spacing w:after="120" w:line="320"/>
      </w:pPr>
      <w:r>
        <w:rPr>
          <w:sz w:val="22"/>
          <w:szCs w:val="22"/>
        </w:rPr>
        <w:t xml:space="preserve">Use a escala OSATS de 1 a 5 nas seguintes dimensões: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Respeito ao tecido (não rasga, não corta excessivamente).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Manipulação dos instrumentos (fluidez, sem hesitação).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Sequência do procedimento (planejada, eficiente).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Uso da mão assistente (ativa, não passiva).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Qualidade do nó final (estabilidade, posicionamento).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Tempo (cronômetro contra benchmark).</w:t>
      </w:r>
    </w:p>
    <w:p>
      <w:pPr>
        <w:spacing w:after="120" w:line="320"/>
      </w:pPr>
      <w:r>
        <w:rPr>
          <w:sz w:val="22"/>
          <w:szCs w:val="22"/>
        </w:rPr>
        <w:t xml:space="preserve">Score mínimo para avançar: 4/5 em todas as dimensões + tempo dentro do percentil 75.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Referências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Zendejas B et al. State of the evidence on simulation-based training for laparoscopic surgery: a systematic review. Ann Surg 2013;257(4):586-593.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FLS — Fundamentals of Laparoscopic Surgery (SAGES) — Task 4 e Task 5 do programa de certificação.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Romero P et al. Mastering intracorporeal knot tying. Surg Endosc literature.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Colégio Brasileiro de Cirurgiões (CBC) — diretrizes para treinamento em sutura.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Sutura intracorpórea — guia de treinamento progressivo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Sutura intracorpórea laparoscópica — guia de treinamento com 5 exercícios progressivos</dc:title>
  <dc:creator>Un-named</dc:creator>
  <dc:description>Protocolo pedagógico de treinamento em sutura intracorpórea para videolaparoscopia, com 5 exercícios progressivos do mais simples ao avançado.</dc:description>
  <cp:lastModifiedBy>Un-named</cp:lastModifiedBy>
  <cp:revision>1</cp:revision>
  <dcterms:created xsi:type="dcterms:W3CDTF">2026-05-17T03:44:26.063Z</dcterms:created>
  <dcterms:modified xsi:type="dcterms:W3CDTF">2026-05-17T03:44:26.063Z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