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56"/>
          <w:szCs w:val="56"/>
        </w:rPr>
        <w:t xml:space="preserve">PNCP</w:t>
      </w:r>
    </w:p>
    <w:p>
      <w:pPr>
        <w:spacing w:after="200"/>
        <w:jc w:val="center"/>
      </w:pPr>
      <w:r>
        <w:rPr>
          <w:color w:val="2E5C8A"/>
          <w:sz w:val="24"/>
          <w:szCs w:val="24"/>
        </w:rPr>
        <w:t xml:space="preserve">Portal Nacional de Contratações Públicas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Como consultar pregões abertos de simulador, instrumental e material de treinamento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Tutorial baseado na interface do PNCP em maio/2026. O portal recebe atualizações periódicas — pequenos elementos visuais podem ter mudado. As funcionalidades-base permanecem.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before="0" w:line="320"/>
      </w:pPr>
      <w:r>
        <w:rPr>
          <w:sz w:val="22"/>
          <w:szCs w:val="22"/>
        </w:rPr>
        <w:t xml:space="preserve">1. O que é o PNCP</w:t>
      </w:r>
    </w:p>
    <w:p>
      <w:pPr>
        <w:spacing w:after="120" w:before="0" w:line="320"/>
      </w:pPr>
      <w:r>
        <w:rPr>
          <w:sz w:val="22"/>
          <w:szCs w:val="22"/>
        </w:rPr>
        <w:t xml:space="preserve">2. Cadastro e login</w:t>
      </w:r>
    </w:p>
    <w:p>
      <w:pPr>
        <w:spacing w:after="120" w:before="0" w:line="320"/>
      </w:pPr>
      <w:r>
        <w:rPr>
          <w:sz w:val="22"/>
          <w:szCs w:val="22"/>
        </w:rPr>
        <w:t xml:space="preserve">3. Busca de editais</w:t>
      </w:r>
    </w:p>
    <w:p>
      <w:pPr>
        <w:spacing w:after="120" w:before="0" w:line="320"/>
      </w:pPr>
      <w:r>
        <w:rPr>
          <w:sz w:val="22"/>
          <w:szCs w:val="22"/>
        </w:rPr>
        <w:t xml:space="preserve">4. Filtros úteis para material de treinamento médico</w:t>
      </w:r>
    </w:p>
    <w:p>
      <w:pPr>
        <w:spacing w:after="120" w:before="0" w:line="320"/>
      </w:pPr>
      <w:r>
        <w:rPr>
          <w:sz w:val="22"/>
          <w:szCs w:val="22"/>
        </w:rPr>
        <w:t xml:space="preserve">5. Palavras-chave recomendadas</w:t>
      </w:r>
    </w:p>
    <w:p>
      <w:pPr>
        <w:spacing w:after="120" w:before="0" w:line="320"/>
      </w:pPr>
      <w:r>
        <w:rPr>
          <w:sz w:val="22"/>
          <w:szCs w:val="22"/>
        </w:rPr>
        <w:t xml:space="preserve">6. Como acompanhar pregões abertos em tempo real</w:t>
      </w:r>
    </w:p>
    <w:p>
      <w:pPr>
        <w:spacing w:after="120" w:before="0" w:line="320"/>
      </w:pPr>
      <w:r>
        <w:rPr>
          <w:sz w:val="22"/>
          <w:szCs w:val="22"/>
        </w:rPr>
        <w:t xml:space="preserve">7. Como ler um edital no PNCP</w:t>
      </w:r>
    </w:p>
    <w:p>
      <w:pPr>
        <w:spacing w:after="120" w:before="0" w:line="320"/>
      </w:pPr>
      <w:r>
        <w:rPr>
          <w:sz w:val="22"/>
          <w:szCs w:val="22"/>
        </w:rPr>
        <w:t xml:space="preserve">8. API pública do PNCP — automação</w:t>
      </w:r>
    </w:p>
    <w:p>
      <w:pPr>
        <w:spacing w:after="120" w:before="0" w:line="320"/>
      </w:pPr>
      <w:r>
        <w:rPr>
          <w:sz w:val="22"/>
          <w:szCs w:val="22"/>
        </w:rPr>
        <w:t xml:space="preserve">9. Boas práticas de monitoramento</w:t>
      </w:r>
    </w:p>
    <w:p>
      <w:pPr>
        <w:spacing w:after="120" w:before="0" w:line="320"/>
      </w:pPr>
      <w:r>
        <w:rPr>
          <w:sz w:val="22"/>
          <w:szCs w:val="22"/>
        </w:rPr>
        <w:t xml:space="preserve">10. Erros comuns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O que é o PNCP</w:t>
      </w:r>
    </w:p>
    <w:p>
      <w:pPr>
        <w:spacing w:after="120" w:before="0" w:line="320"/>
      </w:pPr>
      <w:r>
        <w:rPr>
          <w:sz w:val="22"/>
          <w:szCs w:val="22"/>
        </w:rPr>
        <w:t xml:space="preserve">PNCP — Portal Nacional de Contratações Públicas — é o sítio eletrônico oficial obrigatório para publicidade de editais, atas, contratos e demais atos de contratação pública no Brasil. Foi instituído pela Lei nº 14.133/2021 (art. 174) e centraliza informações de União, Estados, Distrito Federal e Municípios.</w:t>
      </w:r>
    </w:p>
    <w:p>
      <w:pPr>
        <w:spacing w:after="120" w:before="0" w:line="320"/>
      </w:pPr>
      <w:r>
        <w:rPr>
          <w:sz w:val="22"/>
          <w:szCs w:val="22"/>
        </w:rPr>
        <w:t xml:space="preserve">Para o procurement (lado comprador), o PNCP é a fonte oficial de publicidade. Para o fornecedor, é o instrumento principal de monitoramento de oportunidades.</w:t>
      </w:r>
    </w:p>
    <w:p>
      <w:pPr>
        <w:spacing w:after="120" w:before="0" w:line="320"/>
      </w:pPr>
      <w:r>
        <w:rPr>
          <w:sz w:val="22"/>
          <w:szCs w:val="22"/>
        </w:rPr>
        <w:t xml:space="preserve">URL: pncp.gov.br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Cadastro e login</w:t>
      </w:r>
    </w:p>
    <w:p>
      <w:pPr>
        <w:spacing w:after="120" w:before="0" w:line="320"/>
      </w:pPr>
      <w:r>
        <w:rPr>
          <w:sz w:val="22"/>
          <w:szCs w:val="22"/>
        </w:rPr>
        <w:t xml:space="preserve">O PNCP tem acesso público de consulta (sem login) e acesso autenticado (gov.br) para funcionalidades como salvar buscas e configurar alertas.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Consulta pública (sem login)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Acesse pncp.gov.br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Vá em "Editais" no menu superior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Toda a base é consultável sem cadastro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Acesso autenticado (login gov.br)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Permite salvar buscas frequentes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Configurar alertas por e-mail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Histórico de consultas</w:t>
      </w:r>
    </w:p>
    <w:p>
      <w:pPr>
        <w:spacing w:after="120" w:before="0" w:line="320"/>
      </w:pPr>
      <w:r>
        <w:rPr>
          <w:sz w:val="22"/>
          <w:szCs w:val="22"/>
        </w:rPr>
        <w:t xml:space="preserve">Para fornecedor PJ, é recomendável vincular o gov.br ao CNPJ via certificado digital.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Busca de editais</w:t>
      </w:r>
    </w:p>
    <w:p>
      <w:pPr>
        <w:spacing w:after="120" w:before="0" w:line="320"/>
      </w:pPr>
      <w:r>
        <w:rPr>
          <w:sz w:val="22"/>
          <w:szCs w:val="22"/>
        </w:rPr>
        <w:t xml:space="preserve">Na home, clique em "Consultar editais". A busca tem 3 abas: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Editais — pregões e licitações em geral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Contratos — contratos formalizados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Atas de registro de preços — atas vigentes do SRP</w:t>
      </w:r>
    </w:p>
    <w:p>
      <w:pPr>
        <w:spacing w:after="120" w:before="0" w:line="320"/>
      </w:pPr>
      <w:r>
        <w:rPr>
          <w:sz w:val="22"/>
          <w:szCs w:val="22"/>
        </w:rPr>
        <w:t xml:space="preserve">Para fornecedor, foque em "Editais" para encontrar oportunidades abertas.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Filtros úteis para material de treinamento médico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Filtro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Como configurar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Modalidade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Pregão eletrônico (modalidade preferencial para bens)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Situação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"Recebendo propostas" para oportunidades abertas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UF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Pode filtrar por estado ou deixar todas — material educacional tem mercado nacional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Tipo de órgão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Universidades federais, hospitais universitários, institutos federais — público-alvo principal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Valor estimado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Faixa típica para material de treinamento: R$ 30 mil a R$ 500 mil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Data de abertura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Foco em editais com sessão nas próximas 2-3 semanas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Catálogo (CATMAT)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Quando souber o código exato, filtre — alta precisão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Palavras-chave recomendadas</w:t>
      </w:r>
    </w:p>
    <w:p>
      <w:pPr>
        <w:spacing w:after="120" w:before="0" w:line="320"/>
      </w:pPr>
      <w:r>
        <w:rPr>
          <w:sz w:val="22"/>
          <w:szCs w:val="22"/>
        </w:rPr>
        <w:t xml:space="preserve">Use o campo de texto livre. Palavras-chave que retornam alta relevância para material de treinamento médico-educacional: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simulador (genérico)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simulador cirúrgico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simulador videolaparoscopia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endotrainer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caixa de treinamento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instrumental treinamento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instrumental laparoscopia treinamento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habilidades cirúrgicas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dry lab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residência médica + material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liga acadêmica + simulador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porta-agulhas treinamento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pinça grasper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maryland dissecção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tesoura metzenbaum</w:t>
      </w:r>
    </w:p>
    <w:p>
      <w:pPr>
        <w:spacing w:after="120" w:before="0" w:line="320"/>
      </w:pPr>
      <w:r>
        <w:rPr>
          <w:sz w:val="22"/>
          <w:szCs w:val="22"/>
        </w:rPr>
        <w:t xml:space="preserve">Dica: combine 2-3 palavras-chave com aspas para frase exata. Ex.: "simulador laparoscopia" "treinamento"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Como acompanhar pregões abertos em tempo real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Opção 1 — Busca manual periódica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Configure 3-5 buscas com palavras-chave diferentes.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Salve cada busca (requer login gov.br).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Acesse 2-3 vezes por semana e verifique novos resultados.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Opção 2 — Alerta por e-mail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Configure busca → salvar → ativar notificação por e-mail.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Define a frequência (diária ou semanal).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Recebe e-mails com novos editais que correspondem aos filtros.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Opção 3 — RSS / Webhook</w:t>
      </w:r>
    </w:p>
    <w:p>
      <w:pPr>
        <w:spacing w:after="120" w:before="0" w:line="320"/>
      </w:pPr>
      <w:r>
        <w:rPr>
          <w:sz w:val="22"/>
          <w:szCs w:val="22"/>
        </w:rPr>
        <w:t xml:space="preserve">O PNCP oferece feed RSS para algumas consultas. Útil para integração com leitores de RSS ou ferramentas de monitoramento corporativo.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Opção 4 — Plataforma terceirizada</w:t>
      </w:r>
    </w:p>
    <w:p>
      <w:pPr>
        <w:spacing w:after="120" w:before="0" w:line="320"/>
      </w:pPr>
      <w:r>
        <w:rPr>
          <w:sz w:val="22"/>
          <w:szCs w:val="22"/>
        </w:rPr>
        <w:t xml:space="preserve">Empresas como Licitanet, Sebrae Licitações, e outras agregam editais do PNCP + plataformas estaduais. Custo: R$ 100-500/mês.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Como ler um edital no PNCP</w:t>
      </w:r>
    </w:p>
    <w:p>
      <w:pPr>
        <w:spacing w:after="120" w:before="0" w:line="320"/>
      </w:pPr>
      <w:r>
        <w:rPr>
          <w:sz w:val="22"/>
          <w:szCs w:val="22"/>
        </w:rPr>
        <w:t xml:space="preserve">Ao abrir um edital, os campos críticos para o fornecedor: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Objeto da contratação (descrição resumida)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Número do processo administrativo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Modalidade (pregão eletrônico, dispensa, etc.)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Critério de julgamento (menor preço, técnica e preço, etc.)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Valor estimado (quando divulgado — não é obrigatório no edital)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Data de abertura da sessão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Prazos: de impugnação, de apresentação de propostas, de habilitação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Edital completo (anexo PDF — leitura obrigatória)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Termo de Referência (anexo) — descritivo técnico aplicável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Minuta do contrato</w:t>
      </w:r>
    </w:p>
    <w:p>
      <w:pPr>
        <w:spacing w:after="120" w:before="0" w:line="320"/>
      </w:pPr>
      <w:r>
        <w:rPr>
          <w:sz w:val="22"/>
          <w:szCs w:val="22"/>
        </w:rPr>
        <w:t xml:space="preserve">A LEITURA INTEGRAL DO EDITAL + ANEXOS É OBRIGATÓRIA antes de apresentar proposta. O fornecedor que se compromete sem ler está sujeito a sanções por inadimplemento.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8. API pública do PNCP — automação</w:t>
      </w:r>
    </w:p>
    <w:p>
      <w:pPr>
        <w:spacing w:after="120" w:before="0" w:line="320"/>
      </w:pPr>
      <w:r>
        <w:rPr>
          <w:sz w:val="22"/>
          <w:szCs w:val="22"/>
        </w:rPr>
        <w:t xml:space="preserve">O PNCP disponibiliza API pública (REST/JSON) para consultas programáticas. Útil para: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Equipes de procurement de fornecedor com volume alto.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Pesquisa acadêmica em contratações públicas.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Ferramentas de monitoramento personalizadas.</w:t>
      </w:r>
    </w:p>
    <w:p>
      <w:pPr>
        <w:spacing w:after="120" w:before="0" w:line="320"/>
      </w:pPr>
      <w:r>
        <w:rPr>
          <w:sz w:val="22"/>
          <w:szCs w:val="22"/>
        </w:rPr>
        <w:t xml:space="preserve">Documentação: pncp.gov.br/api/consulta/swagger-ui/index.html</w:t>
      </w:r>
    </w:p>
    <w:p>
      <w:pPr>
        <w:spacing w:after="120" w:before="0" w:line="320"/>
      </w:pPr>
      <w:r>
        <w:rPr>
          <w:sz w:val="22"/>
          <w:szCs w:val="22"/>
        </w:rPr>
        <w:t xml:space="preserve">Endpoint principal: GET /v1/orgaos/{cnpj}/compras — retorna compras por órgão.</w:t>
      </w:r>
    </w:p>
    <w:p>
      <w:pPr>
        <w:spacing w:after="120" w:before="0" w:line="320"/>
      </w:pPr>
      <w:r>
        <w:rPr>
          <w:sz w:val="22"/>
          <w:szCs w:val="22"/>
        </w:rPr>
        <w:t xml:space="preserve">Sem necessidade de autenticação para consultas básicas.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9. Boas práticas de monitoramento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Configure múltiplas buscas (palavras-chave variadas) para não perder oportunidades.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Acompanhe sessões pelo menos 2× por semana — pregões abrem e fecham rapidamente.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Pré-aprove documentos de habilitação para responder rápido.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Mantenha banco de atestados pronto.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Use o calendário do PNCP para sessões agendadas.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Cruze informações com Painel de Preços para entender histórico do órgão.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10. Erros comuns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Confiar apenas em buscas por título — muitos editais têm título genérico ("aquisição de material hospitalar") com TR específico anexo.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ler o anexo TR — onde está o descritivo técnico aplicável.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Deixar para preparar habilitação na véspera.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verificar se sua empresa atende aos critérios de habilitação técnica (atestados).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Esquecer de baixar erratas posteriores ao edital original.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monitorar plataformas estaduais (BEC-SP, Compras Paraná etc.) que também publicam no PNCP mas podem ter prazos distintos.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tutorial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PNCP — Portal Nacional de Contratações Públicas — Tutorial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PNCP: como consultar pregões abertos de simulador, instrumental e material de treinamento</dc:title>
  <dc:creator>Un-named</dc:creator>
  <dc:description>Tutorial passo a passo do Portal Nacional de Contratações Públicas para monitorar pregões abertos em tempo real.</dc:description>
  <cp:lastModifiedBy>Un-named</cp:lastModifiedBy>
  <cp:revision>1</cp:revision>
  <dcterms:created xsi:type="dcterms:W3CDTF">2026-05-16T20:39:51.868Z</dcterms:created>
  <dcterms:modified xsi:type="dcterms:W3CDTF">2026-05-16T20:39:51.868Z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